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8D" w:rsidRPr="00DF5115" w:rsidRDefault="00306E8D" w:rsidP="00CB5114">
      <w:pPr>
        <w:pStyle w:val="NoSpacing"/>
        <w:jc w:val="center"/>
        <w:rPr>
          <w:rFonts w:ascii="Arial" w:hAnsi="Arial" w:cs="Arial"/>
          <w:b/>
          <w:color w:val="000000"/>
        </w:rPr>
      </w:pPr>
      <w:r w:rsidRPr="00DF5115">
        <w:rPr>
          <w:rFonts w:ascii="Arial" w:hAnsi="Arial" w:cs="Arial"/>
          <w:b/>
          <w:color w:val="000000"/>
        </w:rPr>
        <w:t xml:space="preserve">Series: </w:t>
      </w:r>
      <w:r>
        <w:rPr>
          <w:rFonts w:ascii="Arial" w:hAnsi="Arial" w:cs="Arial"/>
          <w:b/>
          <w:color w:val="000000"/>
        </w:rPr>
        <w:t>What Jesus Would Say</w:t>
      </w:r>
    </w:p>
    <w:p w:rsidR="00306E8D" w:rsidRPr="00DF5115" w:rsidRDefault="00306E8D" w:rsidP="00CB5114">
      <w:pPr>
        <w:pStyle w:val="NoSpacing"/>
        <w:jc w:val="center"/>
        <w:rPr>
          <w:rFonts w:ascii="Arial" w:hAnsi="Arial" w:cs="Arial"/>
          <w:b/>
          <w:color w:val="000000"/>
        </w:rPr>
      </w:pPr>
    </w:p>
    <w:p w:rsidR="00306E8D" w:rsidRPr="00DF5115" w:rsidRDefault="00306E8D" w:rsidP="00CB5114">
      <w:pPr>
        <w:pStyle w:val="NoSpacing"/>
        <w:rPr>
          <w:rFonts w:ascii="Arial" w:hAnsi="Arial" w:cs="Arial"/>
          <w:color w:val="000000"/>
        </w:rPr>
      </w:pPr>
      <w:r w:rsidRPr="00DF5115">
        <w:rPr>
          <w:rFonts w:ascii="Arial" w:hAnsi="Arial" w:cs="Arial"/>
          <w:color w:val="000000"/>
        </w:rPr>
        <w:t>VBC</w:t>
      </w:r>
    </w:p>
    <w:p w:rsidR="00306E8D" w:rsidRDefault="00306E8D" w:rsidP="00CB5114">
      <w:pPr>
        <w:pStyle w:val="NoSpacing"/>
        <w:rPr>
          <w:rFonts w:ascii="Arial" w:hAnsi="Arial" w:cs="Arial"/>
          <w:color w:val="000000"/>
        </w:rPr>
      </w:pPr>
      <w:r w:rsidRPr="00DF5115">
        <w:rPr>
          <w:rFonts w:ascii="Arial" w:hAnsi="Arial" w:cs="Arial"/>
          <w:color w:val="000000"/>
        </w:rPr>
        <w:t>Pastor John Johnson</w:t>
      </w:r>
    </w:p>
    <w:p w:rsidR="00306E8D" w:rsidRDefault="00306E8D" w:rsidP="00CB5114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4:1-26</w:t>
      </w:r>
    </w:p>
    <w:p w:rsidR="00306E8D" w:rsidRDefault="00306E8D" w:rsidP="00CB5114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11-12, 2013</w:t>
      </w:r>
    </w:p>
    <w:p w:rsidR="00306E8D" w:rsidRDefault="00306E8D" w:rsidP="00CB5114">
      <w:pPr>
        <w:pStyle w:val="NoSpacing"/>
        <w:rPr>
          <w:rFonts w:ascii="Arial" w:hAnsi="Arial" w:cs="Arial"/>
          <w:color w:val="000000"/>
        </w:rPr>
      </w:pPr>
    </w:p>
    <w:p w:rsidR="00306E8D" w:rsidRPr="00DF5115" w:rsidRDefault="00306E8D" w:rsidP="00CB5114">
      <w:pPr>
        <w:pStyle w:val="NoSpacing"/>
        <w:jc w:val="center"/>
        <w:rPr>
          <w:rFonts w:ascii="Arial" w:hAnsi="Arial" w:cs="Arial"/>
          <w:b/>
          <w:color w:val="000000"/>
        </w:rPr>
      </w:pPr>
      <w:r w:rsidRPr="00DF5115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  <w:color w:val="000000"/>
        </w:rPr>
        <w:t>The Power of Acceptance</w:t>
      </w:r>
      <w:r w:rsidRPr="00DF5115">
        <w:rPr>
          <w:rFonts w:ascii="Arial" w:hAnsi="Arial" w:cs="Arial"/>
          <w:b/>
          <w:color w:val="000000"/>
        </w:rPr>
        <w:t>”</w:t>
      </w:r>
    </w:p>
    <w:p w:rsidR="00306E8D" w:rsidRPr="00CB5114" w:rsidRDefault="00306E8D" w:rsidP="000B5FEC">
      <w:pPr>
        <w:pStyle w:val="NoSpacing"/>
        <w:rPr>
          <w:rFonts w:ascii="Arial" w:hAnsi="Arial" w:cs="Arial"/>
        </w:rPr>
      </w:pPr>
    </w:p>
    <w:p w:rsidR="00306E8D" w:rsidRDefault="00306E8D" w:rsidP="00B25BFF">
      <w:pPr>
        <w:pStyle w:val="NoSpacing"/>
        <w:rPr>
          <w:rFonts w:ascii="Arial" w:hAnsi="Arial" w:cs="Arial"/>
        </w:rPr>
      </w:pPr>
      <w:r w:rsidRPr="00CB5114">
        <w:rPr>
          <w:rFonts w:ascii="Arial" w:hAnsi="Arial" w:cs="Arial"/>
        </w:rPr>
        <w:t>The film 42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currently out in theatres</w:t>
      </w:r>
    </w:p>
    <w:p w:rsidR="00306E8D" w:rsidRPr="00CB5114" w:rsidRDefault="00306E8D" w:rsidP="00B25BFF">
      <w:pPr>
        <w:pStyle w:val="NoSpacing"/>
        <w:rPr>
          <w:rFonts w:ascii="Arial" w:hAnsi="Arial" w:cs="Arial"/>
        </w:rPr>
      </w:pP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-tells the story of Jackie Robinson</w:t>
      </w:r>
      <w:r w:rsidRPr="00CB5114">
        <w:rPr>
          <w:rFonts w:ascii="Arial" w:hAnsi="Arial" w:cs="Arial"/>
          <w:color w:val="FF0000"/>
        </w:rPr>
        <w:t>,</w:t>
      </w:r>
      <w:r w:rsidRPr="00CB5114">
        <w:rPr>
          <w:rFonts w:ascii="Arial" w:hAnsi="Arial" w:cs="Arial"/>
        </w:rPr>
        <w:t xml:space="preserve"> the first African-American player to break the baseball color barrier, and some of the prejudice he faced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-taunted by baseball managers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-intentionally hit by pitchers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-denied access to washrooms</w:t>
      </w:r>
    </w:p>
    <w:p w:rsidR="00306E8D" w:rsidRPr="00CB5114" w:rsidRDefault="00306E8D" w:rsidP="00B25BFF">
      <w:pPr>
        <w:pStyle w:val="NoSpacing"/>
        <w:rPr>
          <w:rFonts w:ascii="Arial" w:hAnsi="Arial" w:cs="Arial"/>
        </w:rPr>
      </w:pP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-it’s part of our fallenness that chooses to exclude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make people outsiders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 xml:space="preserve">-I notice it when </w:t>
      </w:r>
      <w:r w:rsidRPr="00CB5114">
        <w:rPr>
          <w:rFonts w:ascii="Arial" w:hAnsi="Arial" w:cs="Arial"/>
          <w:u w:val="single"/>
        </w:rPr>
        <w:t>I fly coach</w:t>
      </w:r>
      <w:r w:rsidRPr="00CB5114">
        <w:rPr>
          <w:rFonts w:ascii="Arial" w:hAnsi="Arial" w:cs="Arial"/>
        </w:rPr>
        <w:t xml:space="preserve"> and the curtain is drawn to separate compartments from the </w:t>
      </w:r>
      <w:r w:rsidRPr="00CB5114">
        <w:rPr>
          <w:rFonts w:ascii="Arial" w:hAnsi="Arial" w:cs="Arial"/>
          <w:u w:val="single"/>
        </w:rPr>
        <w:t>holy of holies</w:t>
      </w:r>
      <w:r w:rsidRPr="00CB5114">
        <w:rPr>
          <w:rFonts w:ascii="Arial" w:hAnsi="Arial" w:cs="Arial"/>
        </w:rPr>
        <w:t xml:space="preserve"> and the </w:t>
      </w:r>
      <w:r w:rsidRPr="00CB5114">
        <w:rPr>
          <w:rFonts w:ascii="Arial" w:hAnsi="Arial" w:cs="Arial"/>
          <w:u w:val="single"/>
        </w:rPr>
        <w:t>court of the Gentiles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-it is there on campus, in churches, in workplaces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little groups of people on the inside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and others on the outside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-Jesus seemed to specialize in reaching OUTSIDERS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have you noticed?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-preferring to fly economy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-hangout on the perimeter of campus, where the outsiders usually have lunch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Jesus is attracted to the unattractive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Illus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YFC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strategy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reach the influential, the important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-but one would be hard pressed to see this as Jesus’ strategy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-nowhere is this more evident in </w:t>
      </w:r>
      <w:r w:rsidRPr="00CB5114">
        <w:rPr>
          <w:rFonts w:ascii="Arial" w:hAnsi="Arial" w:cs="Arial"/>
          <w:u w:val="single"/>
        </w:rPr>
        <w:t>John than chapter 4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>-Jesus engaged in a conversation with a woman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 xml:space="preserve">who gives new meaning to the word </w:t>
      </w:r>
      <w:r w:rsidRPr="00CB5114">
        <w:rPr>
          <w:rFonts w:ascii="Arial" w:hAnsi="Arial" w:cs="Arial"/>
          <w:i/>
          <w:u w:val="single"/>
        </w:rPr>
        <w:t>mess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-John seems to intentionally place the two conversations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one with Nicodemus and one with this woman side by side to underscore her fallenness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is a named man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is a no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name woman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is Jewish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is Samaritan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has seen signs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has seen nothing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is in the city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is on the outskirts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has a noble heritage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has a shameful past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has it together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is broken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is powerful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is powerless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is connected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is estranged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is clean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is unclean</w:t>
      </w:r>
    </w:p>
    <w:p w:rsidR="00306E8D" w:rsidRPr="00CB5114" w:rsidRDefault="00306E8D" w:rsidP="008E4615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is orthodox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she is a heretic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>-he is the consummate insider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she is the supreme OUTSIDER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-the only thing they had in common was that they both needed Jesus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</w:p>
    <w:p w:rsidR="00306E8D" w:rsidRDefault="00306E8D" w:rsidP="00195033">
      <w:pPr>
        <w:pStyle w:val="NoSpacing"/>
        <w:rPr>
          <w:rFonts w:ascii="Arial" w:hAnsi="Arial" w:cs="Arial"/>
        </w:rPr>
      </w:pPr>
      <w:r w:rsidRPr="00CB5114">
        <w:rPr>
          <w:rFonts w:ascii="Arial" w:hAnsi="Arial" w:cs="Arial"/>
        </w:rPr>
        <w:t>BUT here’s something else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was seeking Jesus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Jesus went out to find her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comes by night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Jesus comes by day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-underscoring something about God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-He did not come to this earth to hob knob with the powerful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-separate Himself from the unrighteous, condemn failure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-go along, blend in with culture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-rather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He came to restore, rebuild, redeem, repair the most broken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-break down the walls that separate, discriminate, exclude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-invite Himself into their lives (like Zacchaeus)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-John 4 is God’s statement that He came to tear down walls</w:t>
      </w:r>
    </w:p>
    <w:p w:rsidR="00306E8D" w:rsidRPr="00CB5114" w:rsidRDefault="00306E8D" w:rsidP="00195033">
      <w:pPr>
        <w:pStyle w:val="NoSpacing"/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-there are five in this story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maybe in yours</w:t>
      </w:r>
      <w:r>
        <w:rPr>
          <w:rFonts w:ascii="Arial" w:hAnsi="Arial" w:cs="Arial"/>
        </w:rPr>
        <w:t>—</w:t>
      </w:r>
    </w:p>
    <w:p w:rsidR="00306E8D" w:rsidRDefault="00306E8D" w:rsidP="000B5FEC">
      <w:pPr>
        <w:pStyle w:val="NoSpacing"/>
        <w:rPr>
          <w:rFonts w:ascii="Arial" w:hAnsi="Arial" w:cs="Arial"/>
          <w:i/>
          <w:u w:val="single"/>
        </w:rPr>
      </w:pPr>
    </w:p>
    <w:p w:rsidR="00306E8D" w:rsidRDefault="00306E8D" w:rsidP="00195033">
      <w:pPr>
        <w:pStyle w:val="NoSpacing"/>
        <w:numPr>
          <w:ilvl w:val="0"/>
          <w:numId w:val="1"/>
        </w:numPr>
        <w:rPr>
          <w:rFonts w:ascii="Arial" w:hAnsi="Arial" w:cs="Arial"/>
          <w:i/>
          <w:u w:val="single"/>
        </w:rPr>
      </w:pPr>
      <w:r w:rsidRPr="00CB5114">
        <w:rPr>
          <w:rFonts w:ascii="Arial" w:hAnsi="Arial" w:cs="Arial"/>
          <w:i/>
          <w:u w:val="single"/>
        </w:rPr>
        <w:t>THE BARRIER OF SEPARATION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-in every gospel, Jesus was always moving, closing in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-John presents Jesus on a continual road trip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always relocating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-and that is because </w:t>
      </w:r>
      <w:r w:rsidRPr="00CB5114">
        <w:rPr>
          <w:rFonts w:ascii="Arial" w:hAnsi="Arial" w:cs="Arial"/>
          <w:u w:val="single"/>
        </w:rPr>
        <w:t>God has this thing for us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</w:rPr>
        <w:t>-He was always going after people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particularly the excluded</w:t>
      </w:r>
      <w:r>
        <w:rPr>
          <w:rFonts w:ascii="Arial" w:hAnsi="Arial" w:cs="Arial"/>
        </w:rPr>
        <w:t>—</w:t>
      </w:r>
      <w:r>
        <w:rPr>
          <w:rFonts w:ascii="Arial" w:hAnsi="Arial" w:cs="Arial"/>
          <w:i/>
          <w:u w:val="single"/>
        </w:rPr>
        <w:t>read v</w:t>
      </w:r>
      <w:r w:rsidRPr="00CB5114">
        <w:rPr>
          <w:rFonts w:ascii="Arial" w:hAnsi="Arial" w:cs="Arial"/>
          <w:i/>
          <w:u w:val="single"/>
        </w:rPr>
        <w:t>s 3-6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</w:rPr>
      </w:pP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-something compelled Jesus to go six hours north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-the verb implies necessity, obligation, and urgency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-there was </w:t>
      </w:r>
      <w:r w:rsidRPr="00CB5114">
        <w:rPr>
          <w:rFonts w:ascii="Arial" w:hAnsi="Arial" w:cs="Arial"/>
          <w:u w:val="single"/>
        </w:rPr>
        <w:t>something He had to do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something His compassion, His divine will, His mission, His eternal purpose required Him to do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>-and those who follow Jesus must listen for the same divine compulsion, divine urging</w:t>
      </w: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>-it will direct everything Jesus does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it must direct us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  <w:u w:val="single"/>
        </w:rPr>
      </w:pPr>
      <w:r w:rsidRPr="00CB5114">
        <w:rPr>
          <w:rFonts w:ascii="Arial" w:hAnsi="Arial" w:cs="Arial"/>
          <w:u w:val="single"/>
        </w:rPr>
        <w:t>-“Anybody who wants to meet Jesus, to understand or be with Jesu</w:t>
      </w:r>
      <w:r>
        <w:rPr>
          <w:rFonts w:ascii="Arial" w:hAnsi="Arial" w:cs="Arial"/>
          <w:u w:val="single"/>
        </w:rPr>
        <w:t>s, must be willing to relocate”</w:t>
      </w:r>
      <w:r w:rsidRPr="00DD4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u w:val="single"/>
        </w:rPr>
        <w:t>Willimon</w:t>
      </w: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>-it may be to go across the street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across the river</w:t>
      </w:r>
      <w:r>
        <w:rPr>
          <w:rFonts w:ascii="Arial" w:hAnsi="Arial" w:cs="Arial"/>
          <w:i/>
        </w:rPr>
        <w:t>—</w:t>
      </w:r>
      <w:r w:rsidRPr="00CB5114">
        <w:rPr>
          <w:rFonts w:ascii="Arial" w:hAnsi="Arial" w:cs="Arial"/>
          <w:i/>
        </w:rPr>
        <w:t>PRM</w:t>
      </w: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 xml:space="preserve">-it might be to leave </w:t>
      </w:r>
      <w:smartTag w:uri="urn:schemas-microsoft-com:office:smarttags" w:element="City">
        <w:smartTag w:uri="urn:schemas-microsoft-com:office:smarttags" w:element="place">
          <w:r w:rsidRPr="00CB5114">
            <w:rPr>
              <w:rFonts w:ascii="Arial" w:hAnsi="Arial" w:cs="Arial"/>
              <w:i/>
            </w:rPr>
            <w:t>Portland</w:t>
          </w:r>
        </w:smartTag>
      </w:smartTag>
      <w:r w:rsidRPr="00CB5114">
        <w:rPr>
          <w:rFonts w:ascii="Arial" w:hAnsi="Arial" w:cs="Arial"/>
          <w:i/>
        </w:rPr>
        <w:t xml:space="preserve"> and head abroad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we never know where His compulsion will force us next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-there was second, formidable barrier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numPr>
          <w:ilvl w:val="0"/>
          <w:numId w:val="1"/>
        </w:numPr>
        <w:rPr>
          <w:rFonts w:ascii="Arial" w:hAnsi="Arial" w:cs="Arial"/>
          <w:i/>
          <w:u w:val="single"/>
        </w:rPr>
      </w:pPr>
      <w:r w:rsidRPr="00CB5114">
        <w:rPr>
          <w:rFonts w:ascii="Arial" w:hAnsi="Arial" w:cs="Arial"/>
          <w:i/>
          <w:u w:val="single"/>
        </w:rPr>
        <w:t>THE BARRIER OF RACIAL PREJUDICE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</w:t>
      </w:r>
      <w:smartTag w:uri="urn:schemas-microsoft-com:office:smarttags" w:element="City">
        <w:smartTag w:uri="urn:schemas-microsoft-com:office:smarttags" w:element="place">
          <w:r w:rsidRPr="00CB5114">
            <w:rPr>
              <w:rFonts w:ascii="Arial" w:hAnsi="Arial" w:cs="Arial"/>
            </w:rPr>
            <w:t>Samaria</w:t>
          </w:r>
        </w:smartTag>
      </w:smartTag>
      <w:r w:rsidRPr="00CB5114">
        <w:rPr>
          <w:rFonts w:ascii="Arial" w:hAnsi="Arial" w:cs="Arial"/>
        </w:rPr>
        <w:t xml:space="preserve"> was on the other side of the tracks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still is today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-Samaritans were despised half breeds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it was the area where immigrants from pagan cultures of the past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Assyria, Babylon, Persia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came, settled, mixed with the Jews left behind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believing they had no value in the deportation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-common was the saying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to eat the bread of Samaritans was to eat the bread of swine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-but Jesus ignored 500 years of prejudice and hostility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He crossed ethnic lines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-rejected the route the pious took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the longer, alternative route to avoid defilement (</w:t>
      </w:r>
      <w:r w:rsidRPr="00CB5114">
        <w:rPr>
          <w:rFonts w:ascii="Arial" w:hAnsi="Arial" w:cs="Arial"/>
          <w:i/>
          <w:u w:val="single"/>
        </w:rPr>
        <w:t>see map</w:t>
      </w:r>
      <w:r w:rsidRPr="00CB5114">
        <w:rPr>
          <w:rFonts w:ascii="Arial" w:hAnsi="Arial" w:cs="Arial"/>
        </w:rPr>
        <w:t>)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-He went directly to the least, the unclean, the impure, the unworthy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still does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-and calls us to do the same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-loving my neighbor is not about likeness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not about people who share my ethnicity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-it’s about people I would not normally choose to befriend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-people who might even make me feel uncomfortable</w:t>
      </w: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>-this is why we are committed to be a multicultural ministry</w:t>
      </w: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195033">
      <w:pPr>
        <w:numPr>
          <w:ilvl w:val="0"/>
          <w:numId w:val="1"/>
        </w:numPr>
        <w:rPr>
          <w:rFonts w:ascii="Arial" w:hAnsi="Arial" w:cs="Arial"/>
          <w:i/>
          <w:u w:val="single"/>
        </w:rPr>
      </w:pPr>
      <w:r w:rsidRPr="00CB5114">
        <w:rPr>
          <w:rFonts w:ascii="Arial" w:hAnsi="Arial" w:cs="Arial"/>
          <w:i/>
          <w:u w:val="single"/>
        </w:rPr>
        <w:t>THE BARRIER OF GENDER</w:t>
      </w:r>
    </w:p>
    <w:p w:rsidR="00306E8D" w:rsidRPr="00CB5114" w:rsidRDefault="00306E8D" w:rsidP="00195033">
      <w:pPr>
        <w:ind w:left="72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>-verse by verse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Jesus is crossing barriers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moving ever closer</w:t>
      </w:r>
      <w:r>
        <w:rPr>
          <w:rFonts w:ascii="Arial" w:hAnsi="Arial" w:cs="Arial"/>
        </w:rPr>
        <w:t>—</w:t>
      </w:r>
      <w:r>
        <w:rPr>
          <w:rFonts w:ascii="Arial" w:hAnsi="Arial" w:cs="Arial"/>
          <w:i/>
          <w:u w:val="single"/>
        </w:rPr>
        <w:t>read vs</w:t>
      </w:r>
      <w:r w:rsidRPr="00CB5114">
        <w:rPr>
          <w:rFonts w:ascii="Arial" w:hAnsi="Arial" w:cs="Arial"/>
          <w:i/>
          <w:u w:val="single"/>
        </w:rPr>
        <w:t xml:space="preserve"> 7-8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-John’s introduction of the woman is terse, concise, almost abrupt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-likewise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Jesus just invited Himself into her life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intruded into her space</w:t>
      </w: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</w:rPr>
        <w:t>-but this is what the gospel is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the story about Jesus’ choice and decision for the lost</w:t>
      </w:r>
    </w:p>
    <w:p w:rsidR="00306E8D" w:rsidRPr="00CB5114" w:rsidRDefault="00306E8D" w:rsidP="00195033">
      <w:pPr>
        <w:ind w:left="72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 xml:space="preserve">-but what can be lost on us here is that this conversation was </w:t>
      </w:r>
      <w:r w:rsidRPr="00CB5114">
        <w:rPr>
          <w:rFonts w:ascii="Arial" w:hAnsi="Arial" w:cs="Arial"/>
          <w:u w:val="single"/>
        </w:rPr>
        <w:t>scandalous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-it was an exchange that crossed cultural lines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a man in this culture does not even make eye contact with a woman in public (hence His disciples’ shock when they returned)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-but Jesus did, placing His needs under her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humbling Himself under her services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seeking to drink out of her bucket</w:t>
      </w: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>-this is salvation</w:t>
      </w:r>
      <w:r>
        <w:rPr>
          <w:rFonts w:ascii="Arial" w:hAnsi="Arial" w:cs="Arial"/>
          <w:i/>
        </w:rPr>
        <w:t>—</w:t>
      </w:r>
      <w:r w:rsidRPr="00CB5114">
        <w:rPr>
          <w:rFonts w:ascii="Arial" w:hAnsi="Arial" w:cs="Arial"/>
          <w:i/>
        </w:rPr>
        <w:t>Jesus getting down on our level so that we might rise to His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-naturally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u w:val="single"/>
        </w:rPr>
        <w:t>her guard was up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 xml:space="preserve">was this stranger flirting? Pushing prejudice and propriety aside to get something for Himself? 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-she was used to this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to be near a man was to be in danger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-and wells weren’t merely places like Laundromats where people compare </w:t>
      </w:r>
      <w:r w:rsidRPr="00CB5114">
        <w:rPr>
          <w:rFonts w:ascii="Arial" w:hAnsi="Arial" w:cs="Arial"/>
          <w:u w:val="single"/>
        </w:rPr>
        <w:t>fuel band scores</w:t>
      </w:r>
      <w:r w:rsidRPr="00CB5114">
        <w:rPr>
          <w:rFonts w:ascii="Arial" w:hAnsi="Arial" w:cs="Arial"/>
        </w:rPr>
        <w:t xml:space="preserve">, mini-van mileage 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-they were also the place to </w:t>
      </w:r>
      <w:r w:rsidRPr="00CB5114">
        <w:rPr>
          <w:rFonts w:ascii="Arial" w:hAnsi="Arial" w:cs="Arial"/>
          <w:u w:val="single"/>
        </w:rPr>
        <w:t>pick up women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think Abraham, Isaac, Jacob, Moses)</w:t>
      </w:r>
    </w:p>
    <w:p w:rsidR="00306E8D" w:rsidRPr="00CB5114" w:rsidRDefault="00306E8D" w:rsidP="00195033">
      <w:pPr>
        <w:ind w:left="72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>-so she expressed reservation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  <w:u w:val="single"/>
        </w:rPr>
        <w:t>read vs 9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-respectable Jewish males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especially respectable Jewish Messiah males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do not associate with strange women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-but Jesus is </w:t>
      </w:r>
      <w:r w:rsidRPr="00CB5114">
        <w:rPr>
          <w:rFonts w:ascii="Arial" w:hAnsi="Arial" w:cs="Arial"/>
          <w:u w:val="single"/>
        </w:rPr>
        <w:t>from another realm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where cultural distinctions are irrelevant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-there is </w:t>
      </w:r>
      <w:r w:rsidRPr="00CB5114">
        <w:rPr>
          <w:rFonts w:ascii="Arial" w:hAnsi="Arial" w:cs="Arial"/>
          <w:u w:val="single"/>
        </w:rPr>
        <w:t>no preferred gender</w:t>
      </w:r>
      <w:r w:rsidRPr="00CB5114">
        <w:rPr>
          <w:rFonts w:ascii="Arial" w:hAnsi="Arial" w:cs="Arial"/>
        </w:rPr>
        <w:t xml:space="preserve"> for Jesus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-there was yet another huge wall to cross</w:t>
      </w:r>
    </w:p>
    <w:p w:rsidR="00306E8D" w:rsidRDefault="00306E8D" w:rsidP="00195033">
      <w:pPr>
        <w:ind w:left="720"/>
        <w:rPr>
          <w:rFonts w:ascii="Arial" w:hAnsi="Arial" w:cs="Arial"/>
        </w:rPr>
      </w:pPr>
    </w:p>
    <w:p w:rsidR="00306E8D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Default="00306E8D" w:rsidP="00195033">
      <w:pPr>
        <w:numPr>
          <w:ilvl w:val="0"/>
          <w:numId w:val="1"/>
        </w:numPr>
        <w:rPr>
          <w:rFonts w:ascii="Arial" w:hAnsi="Arial" w:cs="Arial"/>
          <w:i/>
          <w:u w:val="single"/>
        </w:rPr>
      </w:pPr>
      <w:r w:rsidRPr="00CB5114">
        <w:rPr>
          <w:rFonts w:ascii="Arial" w:hAnsi="Arial" w:cs="Arial"/>
          <w:i/>
          <w:u w:val="single"/>
        </w:rPr>
        <w:t>THE BARRIER OF RELIGION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-in this story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 xml:space="preserve">both Jew and Samaritan created religious barriers </w:t>
      </w:r>
    </w:p>
    <w:p w:rsidR="00306E8D" w:rsidRPr="00CB5114" w:rsidRDefault="00306E8D" w:rsidP="00195033">
      <w:pPr>
        <w:numPr>
          <w:ilvl w:val="1"/>
          <w:numId w:val="1"/>
        </w:numPr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From the </w:t>
      </w:r>
      <w:r w:rsidRPr="00CB5114">
        <w:rPr>
          <w:rFonts w:ascii="Arial" w:hAnsi="Arial" w:cs="Arial"/>
          <w:u w:val="single"/>
        </w:rPr>
        <w:t>Jewish side</w:t>
      </w:r>
      <w:r>
        <w:rPr>
          <w:rFonts w:ascii="Arial" w:hAnsi="Arial" w:cs="Arial"/>
        </w:rPr>
        <w:t>—</w:t>
      </w:r>
      <w:smartTag w:uri="urn:schemas-microsoft-com:office:smarttags" w:element="City">
        <w:smartTag w:uri="urn:schemas-microsoft-com:office:smarttags" w:element="place">
          <w:r w:rsidRPr="00CB5114">
            <w:rPr>
              <w:rFonts w:ascii="Arial" w:hAnsi="Arial" w:cs="Arial"/>
            </w:rPr>
            <w:t>Samaria</w:t>
          </w:r>
        </w:smartTag>
      </w:smartTag>
      <w:r w:rsidRPr="00CB5114">
        <w:rPr>
          <w:rFonts w:ascii="Arial" w:hAnsi="Arial" w:cs="Arial"/>
        </w:rPr>
        <w:t xml:space="preserve"> was the symbol of heresy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-the place where religion got screwed up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Torah, paganism, and alternative temples all mixed into a strange brew of beliefs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-so the Jews developed a segregated policy under Ezra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-over time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the kind of prejudice that radicalizes an orthodox Muslim to attack the Druze or the Alawites (heretical Muslims)took hold of the Jews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 -in the second century BC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 xml:space="preserve">the Jews burned down the Samaritan’s temple </w:t>
      </w: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195033">
      <w:pPr>
        <w:numPr>
          <w:ilvl w:val="1"/>
          <w:numId w:val="1"/>
        </w:numPr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But the </w:t>
      </w:r>
      <w:r w:rsidRPr="00CB5114">
        <w:rPr>
          <w:rFonts w:ascii="Arial" w:hAnsi="Arial" w:cs="Arial"/>
          <w:u w:val="single"/>
        </w:rPr>
        <w:t>Samaritans</w:t>
      </w:r>
      <w:r w:rsidRPr="00CB5114">
        <w:rPr>
          <w:rFonts w:ascii="Arial" w:hAnsi="Arial" w:cs="Arial"/>
        </w:rPr>
        <w:t xml:space="preserve"> had their own prejudice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their own religious barriers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-the Samaritans recognized a </w:t>
      </w:r>
      <w:r w:rsidRPr="00CB5114">
        <w:rPr>
          <w:rFonts w:ascii="Arial" w:hAnsi="Arial" w:cs="Arial"/>
          <w:u w:val="single"/>
        </w:rPr>
        <w:t>different Bible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-looked for a </w:t>
      </w:r>
      <w:r w:rsidRPr="00CB5114">
        <w:rPr>
          <w:rFonts w:ascii="Arial" w:hAnsi="Arial" w:cs="Arial"/>
          <w:u w:val="single"/>
        </w:rPr>
        <w:t>different Redeemer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a messiah along the lines of Moses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-worshipped in a </w:t>
      </w:r>
      <w:r w:rsidRPr="00CB5114">
        <w:rPr>
          <w:rFonts w:ascii="Arial" w:hAnsi="Arial" w:cs="Arial"/>
          <w:u w:val="single"/>
        </w:rPr>
        <w:t>different temple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Mt Gerizim was believed it to be the true place for worship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-they made their own attacks on the temple area of </w:t>
      </w:r>
      <w:smartTag w:uri="urn:schemas-microsoft-com:office:smarttags" w:element="City">
        <w:smartTag w:uri="urn:schemas-microsoft-com:office:smarttags" w:element="place">
          <w:r w:rsidRPr="00CB5114">
            <w:rPr>
              <w:rFonts w:ascii="Arial" w:hAnsi="Arial" w:cs="Arial"/>
            </w:rPr>
            <w:t>Jerusalem</w:t>
          </w:r>
        </w:smartTag>
      </w:smartTag>
      <w:r w:rsidRPr="00CB5114">
        <w:rPr>
          <w:rFonts w:ascii="Arial" w:hAnsi="Arial" w:cs="Arial"/>
        </w:rPr>
        <w:t xml:space="preserve"> </w:t>
      </w:r>
    </w:p>
    <w:p w:rsidR="00306E8D" w:rsidRPr="00CB5114" w:rsidRDefault="00306E8D" w:rsidP="00195033">
      <w:pPr>
        <w:ind w:left="144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>-they assumed a certain superiority</w:t>
      </w:r>
      <w:r>
        <w:rPr>
          <w:rFonts w:ascii="Arial" w:hAnsi="Arial" w:cs="Arial"/>
        </w:rPr>
        <w:t>—</w:t>
      </w:r>
      <w:r>
        <w:rPr>
          <w:rFonts w:ascii="Arial" w:hAnsi="Arial" w:cs="Arial"/>
          <w:i/>
          <w:u w:val="single"/>
        </w:rPr>
        <w:t>read v</w:t>
      </w:r>
      <w:r w:rsidRPr="00CB5114">
        <w:rPr>
          <w:rFonts w:ascii="Arial" w:hAnsi="Arial" w:cs="Arial"/>
          <w:i/>
          <w:u w:val="single"/>
        </w:rPr>
        <w:t>s 10-12</w:t>
      </w:r>
    </w:p>
    <w:p w:rsidR="00306E8D" w:rsidRPr="00CB5114" w:rsidRDefault="00306E8D" w:rsidP="00195033">
      <w:pPr>
        <w:ind w:left="1440"/>
        <w:rPr>
          <w:rFonts w:ascii="Arial" w:hAnsi="Arial" w:cs="Arial"/>
          <w:u w:val="single"/>
        </w:rPr>
      </w:pPr>
      <w:r w:rsidRPr="00CB5114">
        <w:rPr>
          <w:rFonts w:ascii="Arial" w:hAnsi="Arial" w:cs="Arial"/>
          <w:u w:val="single"/>
        </w:rPr>
        <w:t xml:space="preserve"> 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-her earth boundness, her own religious prejudice prevented her from penetrating the deeper meaning of Jesus’ words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-missed Who was sitting next to her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missed what He was willing to give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u w:val="single"/>
        </w:rPr>
        <w:t>how often do we</w:t>
      </w:r>
      <w:r w:rsidRPr="00CB5114">
        <w:rPr>
          <w:rFonts w:ascii="Arial" w:hAnsi="Arial" w:cs="Arial"/>
        </w:rPr>
        <w:t>?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-for her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 xml:space="preserve">Jesus was </w:t>
      </w:r>
      <w:r w:rsidRPr="00CB5114">
        <w:rPr>
          <w:rFonts w:ascii="Arial" w:hAnsi="Arial" w:cs="Arial"/>
          <w:u w:val="single"/>
        </w:rPr>
        <w:t>claiming superiority</w:t>
      </w:r>
      <w:r w:rsidRPr="00CB5114">
        <w:rPr>
          <w:rFonts w:ascii="Arial" w:hAnsi="Arial" w:cs="Arial"/>
          <w:u w:val="single"/>
        </w:rPr>
        <w:br/>
      </w:r>
      <w:r w:rsidRPr="00CB5114">
        <w:rPr>
          <w:rFonts w:ascii="Arial" w:hAnsi="Arial" w:cs="Arial"/>
        </w:rPr>
        <w:t>-comparing His flowing water with Jacob’s well</w:t>
      </w:r>
    </w:p>
    <w:p w:rsidR="00306E8D" w:rsidRPr="00CB5114" w:rsidRDefault="00306E8D" w:rsidP="00195033">
      <w:pPr>
        <w:ind w:left="144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>-“If this is about Your religion is superior to mine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than here’s what I want to say</w:t>
      </w:r>
      <w:r>
        <w:rPr>
          <w:rFonts w:ascii="Arial" w:hAnsi="Arial" w:cs="Arial"/>
          <w:i/>
        </w:rPr>
        <w:t>—</w:t>
      </w:r>
      <w:r w:rsidRPr="00CB5114">
        <w:rPr>
          <w:rFonts w:ascii="Arial" w:hAnsi="Arial" w:cs="Arial"/>
          <w:i/>
        </w:rPr>
        <w:t>Your water isn’t better than Jacob’s water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and You are no Jacob!”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 -you can’t help but ask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has she ever read his story?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-but Jesus will not get side-tracked into religious arguments-allow religious barriers to get in the way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-He knows that the yearning to love and be loved is the deepest longing of the soul-</w:t>
      </w:r>
      <w:r>
        <w:rPr>
          <w:rFonts w:ascii="Arial" w:hAnsi="Arial" w:cs="Arial"/>
          <w:i/>
          <w:u w:val="single"/>
        </w:rPr>
        <w:t>read v</w:t>
      </w:r>
      <w:r w:rsidRPr="00CB5114">
        <w:rPr>
          <w:rFonts w:ascii="Arial" w:hAnsi="Arial" w:cs="Arial"/>
          <w:i/>
          <w:u w:val="single"/>
        </w:rPr>
        <w:t>s 13-14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-He simply </w:t>
      </w:r>
      <w:r w:rsidRPr="00CB5114">
        <w:rPr>
          <w:rFonts w:ascii="Arial" w:hAnsi="Arial" w:cs="Arial"/>
          <w:u w:val="single"/>
        </w:rPr>
        <w:t>comes back</w:t>
      </w:r>
      <w:r w:rsidRPr="00CB5114">
        <w:rPr>
          <w:rFonts w:ascii="Arial" w:hAnsi="Arial" w:cs="Arial"/>
        </w:rPr>
        <w:t xml:space="preserve"> to what He knows we are all desperate for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-the kind of water that satisfies the soul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not the body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-the kind that turns our spiritual wilderness into a fruitful life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-something living, eternal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something internal, not external</w:t>
      </w:r>
    </w:p>
    <w:p w:rsidR="00306E8D" w:rsidRPr="00CB5114" w:rsidRDefault="00306E8D" w:rsidP="00195033">
      <w:pPr>
        <w:ind w:left="144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>-He is describing something that cannot be easily explained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u w:val="single"/>
        </w:rPr>
        <w:t>temporal language falls short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  -living water is like opened heavens, born again, bread of life</w:t>
      </w:r>
    </w:p>
    <w:p w:rsidR="00306E8D" w:rsidRPr="00CB5114" w:rsidRDefault="00306E8D" w:rsidP="00195033">
      <w:pPr>
        <w:ind w:left="1440"/>
        <w:rPr>
          <w:rFonts w:ascii="Arial" w:hAnsi="Arial" w:cs="Arial"/>
        </w:rPr>
      </w:pPr>
    </w:p>
    <w:p w:rsidR="00306E8D" w:rsidRDefault="00306E8D" w:rsidP="00195033">
      <w:pPr>
        <w:ind w:left="1440"/>
        <w:rPr>
          <w:rFonts w:ascii="Arial" w:hAnsi="Arial" w:cs="Arial"/>
        </w:rPr>
      </w:pPr>
      <w:r w:rsidRPr="00CB5114">
        <w:rPr>
          <w:rFonts w:ascii="Arial" w:hAnsi="Arial" w:cs="Arial"/>
        </w:rPr>
        <w:t>-and while she was getting closer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but there was at least one more wall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even more formidable</w:t>
      </w:r>
      <w:r>
        <w:rPr>
          <w:rFonts w:ascii="Arial" w:hAnsi="Arial" w:cs="Arial"/>
        </w:rPr>
        <w:t>—</w:t>
      </w:r>
    </w:p>
    <w:p w:rsidR="00306E8D" w:rsidRDefault="00306E8D" w:rsidP="00195033">
      <w:pPr>
        <w:ind w:left="1440"/>
        <w:rPr>
          <w:rFonts w:ascii="Arial" w:hAnsi="Arial" w:cs="Arial"/>
        </w:rPr>
      </w:pPr>
    </w:p>
    <w:p w:rsidR="00306E8D" w:rsidRPr="00CB5114" w:rsidRDefault="00306E8D" w:rsidP="00195033">
      <w:pPr>
        <w:ind w:left="1440"/>
        <w:rPr>
          <w:rFonts w:ascii="Arial" w:hAnsi="Arial" w:cs="Arial"/>
        </w:rPr>
      </w:pPr>
    </w:p>
    <w:p w:rsidR="00306E8D" w:rsidRPr="00CB5114" w:rsidRDefault="00306E8D" w:rsidP="00195033">
      <w:pPr>
        <w:pStyle w:val="NoSpacing"/>
        <w:numPr>
          <w:ilvl w:val="0"/>
          <w:numId w:val="1"/>
        </w:numPr>
        <w:rPr>
          <w:rFonts w:ascii="Arial" w:hAnsi="Arial" w:cs="Arial"/>
          <w:i/>
          <w:u w:val="single"/>
        </w:rPr>
      </w:pPr>
      <w:r w:rsidRPr="00CB5114">
        <w:rPr>
          <w:rFonts w:ascii="Arial" w:hAnsi="Arial" w:cs="Arial"/>
          <w:i/>
          <w:u w:val="single"/>
        </w:rPr>
        <w:t>THE BARRIER OF MORALITY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>-she was a serial fornicator</w:t>
      </w:r>
      <w:r>
        <w:rPr>
          <w:rFonts w:ascii="Arial" w:hAnsi="Arial" w:cs="Arial"/>
        </w:rPr>
        <w:t>—</w:t>
      </w:r>
      <w:r>
        <w:rPr>
          <w:rFonts w:ascii="Arial" w:hAnsi="Arial" w:cs="Arial"/>
          <w:i/>
          <w:u w:val="single"/>
        </w:rPr>
        <w:t>read v</w:t>
      </w:r>
      <w:r w:rsidRPr="00CB5114">
        <w:rPr>
          <w:rFonts w:ascii="Arial" w:hAnsi="Arial" w:cs="Arial"/>
          <w:i/>
          <w:u w:val="single"/>
        </w:rPr>
        <w:t>s 15-18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-there were signs already of her brokenness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-why was she drawing water in the heat of the day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alone?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-it suggested that she was </w:t>
      </w:r>
      <w:r w:rsidRPr="00CB5114">
        <w:rPr>
          <w:rFonts w:ascii="Arial" w:hAnsi="Arial" w:cs="Arial"/>
          <w:u w:val="single"/>
        </w:rPr>
        <w:t>damaged goods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-a moral outcast, socially isolated, a complete outsider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 xml:space="preserve">-and if you are kicked </w:t>
      </w:r>
      <w:r w:rsidRPr="00CB5114">
        <w:rPr>
          <w:rFonts w:ascii="Arial" w:hAnsi="Arial" w:cs="Arial"/>
          <w:i/>
          <w:u w:val="single"/>
        </w:rPr>
        <w:t>out</w:t>
      </w:r>
      <w:r w:rsidRPr="00CB5114">
        <w:rPr>
          <w:rFonts w:ascii="Arial" w:hAnsi="Arial" w:cs="Arial"/>
          <w:i/>
        </w:rPr>
        <w:t xml:space="preserve"> by the Samaritans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you are really outside!</w:t>
      </w:r>
    </w:p>
    <w:p w:rsidR="00306E8D" w:rsidRPr="00CB5114" w:rsidRDefault="00306E8D" w:rsidP="00195033">
      <w:pPr>
        <w:pStyle w:val="NoSpacing"/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</w:rPr>
        <w:t>-but Jesus did not care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He reached across the racial, religious, and moral divides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</w:rPr>
        <w:t>from His holiness to her ungodliness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-piercing her defenses, exposing her life, her guilt and shame and need</w:t>
      </w:r>
    </w:p>
    <w:p w:rsidR="00306E8D" w:rsidRPr="00CB5114" w:rsidRDefault="00306E8D" w:rsidP="00195033">
      <w:pPr>
        <w:ind w:left="720"/>
        <w:rPr>
          <w:rFonts w:ascii="Arial" w:hAnsi="Arial" w:cs="Arial"/>
          <w:i/>
        </w:rPr>
      </w:pPr>
      <w:r w:rsidRPr="00CB5114">
        <w:rPr>
          <w:rFonts w:ascii="Arial" w:hAnsi="Arial" w:cs="Arial"/>
          <w:i/>
        </w:rPr>
        <w:t>-He knew all about her pastas He knows ours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-He understood the </w:t>
      </w:r>
      <w:r w:rsidRPr="00CB5114">
        <w:rPr>
          <w:rFonts w:ascii="Arial" w:hAnsi="Arial" w:cs="Arial"/>
          <w:u w:val="single"/>
        </w:rPr>
        <w:t>dehumanizing cycle</w:t>
      </w:r>
      <w:r w:rsidRPr="00CB5114">
        <w:rPr>
          <w:rFonts w:ascii="Arial" w:hAnsi="Arial" w:cs="Arial"/>
        </w:rPr>
        <w:t xml:space="preserve"> she had experienced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-trapped in a non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satisfying, non-fulfilling cycle of filling and emptying water jars, marrying, divorcing, re-marrying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-year by year accumulating wounds and scars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the kind that come from being the source of someone else’s gratification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leaving her dry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-and so she did what most broken people do in the sight of holiness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 xml:space="preserve">they </w:t>
      </w:r>
      <w:r w:rsidRPr="00CB5114">
        <w:rPr>
          <w:rFonts w:ascii="Arial" w:hAnsi="Arial" w:cs="Arial"/>
          <w:u w:val="single"/>
        </w:rPr>
        <w:t>evade,</w:t>
      </w:r>
      <w:r w:rsidRPr="00CB5114">
        <w:rPr>
          <w:rFonts w:ascii="Arial" w:hAnsi="Arial" w:cs="Arial"/>
        </w:rPr>
        <w:t xml:space="preserve"> change the subject</w:t>
      </w:r>
    </w:p>
    <w:p w:rsidR="00306E8D" w:rsidRPr="00CB5114" w:rsidRDefault="00306E8D" w:rsidP="00195033">
      <w:pPr>
        <w:ind w:left="720"/>
        <w:rPr>
          <w:rFonts w:ascii="Arial" w:hAnsi="Arial" w:cs="Arial"/>
          <w:i/>
          <w:u w:val="single"/>
        </w:rPr>
      </w:pPr>
      <w:r w:rsidRPr="00CB5114">
        <w:rPr>
          <w:rFonts w:ascii="Arial" w:hAnsi="Arial" w:cs="Arial"/>
        </w:rPr>
        <w:t>-she attempted to throw religious sand in Jesus’ eyes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raise disputed points of theology to distract Him from her sin</w:t>
      </w:r>
      <w:r>
        <w:rPr>
          <w:rFonts w:ascii="Arial" w:hAnsi="Arial" w:cs="Arial"/>
        </w:rPr>
        <w:t>—</w:t>
      </w:r>
      <w:r>
        <w:rPr>
          <w:rFonts w:ascii="Arial" w:hAnsi="Arial" w:cs="Arial"/>
          <w:i/>
          <w:u w:val="single"/>
        </w:rPr>
        <w:t>read vs</w:t>
      </w:r>
      <w:r w:rsidRPr="00CB5114">
        <w:rPr>
          <w:rFonts w:ascii="Arial" w:hAnsi="Arial" w:cs="Arial"/>
          <w:i/>
          <w:u w:val="single"/>
        </w:rPr>
        <w:t xml:space="preserve"> 19-25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-thanks for that abstract lecture on worship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but one day it will be clear</w:t>
      </w:r>
    </w:p>
    <w:p w:rsidR="00306E8D" w:rsidRPr="00CB5114" w:rsidRDefault="00306E8D" w:rsidP="00195033">
      <w:pPr>
        <w:ind w:left="720"/>
        <w:rPr>
          <w:rFonts w:ascii="Arial" w:hAnsi="Arial" w:cs="Arial"/>
          <w:u w:val="single"/>
        </w:rPr>
      </w:pPr>
      <w:r w:rsidRPr="00CB5114">
        <w:rPr>
          <w:rFonts w:ascii="Arial" w:hAnsi="Arial" w:cs="Arial"/>
        </w:rPr>
        <w:t>-but Jesus said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let’s make it clear today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  <w:i/>
          <w:u w:val="single"/>
        </w:rPr>
        <w:t>read vs 26</w:t>
      </w:r>
    </w:p>
    <w:p w:rsidR="00306E8D" w:rsidRPr="00CB5114" w:rsidRDefault="00306E8D" w:rsidP="00195033">
      <w:pPr>
        <w:ind w:left="720"/>
        <w:rPr>
          <w:rFonts w:ascii="Arial" w:hAnsi="Arial" w:cs="Arial"/>
          <w:u w:val="single"/>
        </w:rPr>
      </w:pP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He unambiguously declared Himself to be the Messiah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not to His own people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-not to the religious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but to a Samaritan woman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-and just as abruptly as the conversation ended with Nicodemus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it ends here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-for there is still one barrier left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but she has to remove this one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as we do as well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UNBELIEF</w:t>
      </w: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Default="00306E8D" w:rsidP="000B5FEC">
      <w:pPr>
        <w:rPr>
          <w:rFonts w:ascii="Arial" w:hAnsi="Arial" w:cs="Arial"/>
        </w:rPr>
      </w:pPr>
      <w:r w:rsidRPr="00195033">
        <w:rPr>
          <w:rFonts w:ascii="Arial" w:hAnsi="Arial" w:cs="Arial"/>
        </w:rPr>
        <w:t>APPLICATION</w:t>
      </w:r>
    </w:p>
    <w:p w:rsidR="00306E8D" w:rsidRDefault="00306E8D" w:rsidP="000B5FEC">
      <w:pPr>
        <w:rPr>
          <w:rFonts w:ascii="Arial" w:hAnsi="Arial" w:cs="Arial"/>
          <w:i/>
          <w:u w:val="single"/>
        </w:rPr>
      </w:pPr>
    </w:p>
    <w:p w:rsidR="00306E8D" w:rsidRPr="00CB5114" w:rsidRDefault="00306E8D" w:rsidP="000B5FEC">
      <w:pPr>
        <w:rPr>
          <w:rFonts w:ascii="Arial" w:hAnsi="Arial" w:cs="Arial"/>
          <w:i/>
          <w:u w:val="single"/>
        </w:rPr>
      </w:pPr>
      <w:r w:rsidRPr="00CB5114">
        <w:rPr>
          <w:rFonts w:ascii="Arial" w:hAnsi="Arial" w:cs="Arial"/>
          <w:i/>
          <w:u w:val="single"/>
        </w:rPr>
        <w:t>Why do we need this story?</w:t>
      </w:r>
    </w:p>
    <w:p w:rsidR="00306E8D" w:rsidRPr="00CB5114" w:rsidRDefault="00306E8D" w:rsidP="00195033">
      <w:pPr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 xml:space="preserve">-every week I get a </w:t>
      </w:r>
      <w:r w:rsidRPr="00CB5114">
        <w:rPr>
          <w:rFonts w:ascii="Arial" w:hAnsi="Arial" w:cs="Arial"/>
          <w:u w:val="single"/>
        </w:rPr>
        <w:t>print out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sprinkled through our congregation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good people whose lives have been paralyzed by feelings of inadequacy, self-doubt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guilt</w:t>
      </w:r>
    </w:p>
    <w:p w:rsidR="00306E8D" w:rsidRPr="00CB5114" w:rsidRDefault="00306E8D" w:rsidP="00195033">
      <w:pPr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-Jimmy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pray for my enemies</w:t>
      </w:r>
    </w:p>
    <w:p w:rsidR="00306E8D" w:rsidRPr="00CB5114" w:rsidRDefault="00306E8D" w:rsidP="00195033">
      <w:pPr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-Jeanne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pray for my husband who is dealing with deep depression</w:t>
      </w:r>
    </w:p>
    <w:p w:rsidR="00306E8D" w:rsidRPr="00CB5114" w:rsidRDefault="00306E8D" w:rsidP="00195033">
      <w:pPr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-Sue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pray for my son, who is trying to keep a job he is being forced out of</w:t>
      </w:r>
    </w:p>
    <w:p w:rsidR="00306E8D" w:rsidRPr="00CB5114" w:rsidRDefault="00306E8D" w:rsidP="00195033">
      <w:pPr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-Ted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pray for my deteriorating job situation</w:t>
      </w:r>
    </w:p>
    <w:p w:rsidR="00306E8D" w:rsidRPr="00CB5114" w:rsidRDefault="00306E8D" w:rsidP="00195033">
      <w:pPr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-Ann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pray for my marriage that is falling apart</w:t>
      </w:r>
    </w:p>
    <w:p w:rsidR="00306E8D" w:rsidRPr="00CB5114" w:rsidRDefault="00306E8D" w:rsidP="00195033">
      <w:pPr>
        <w:ind w:left="180"/>
        <w:rPr>
          <w:rFonts w:ascii="Arial" w:hAnsi="Arial" w:cs="Arial"/>
        </w:rPr>
      </w:pPr>
      <w:r w:rsidRPr="00CB5114">
        <w:rPr>
          <w:rFonts w:ascii="Arial" w:hAnsi="Arial" w:cs="Arial"/>
        </w:rPr>
        <w:t>-Tom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pray that my addictions will not have the day</w:t>
      </w: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195033">
      <w:pPr>
        <w:numPr>
          <w:ilvl w:val="0"/>
          <w:numId w:val="3"/>
        </w:numPr>
        <w:rPr>
          <w:rFonts w:ascii="Arial" w:hAnsi="Arial" w:cs="Arial"/>
        </w:rPr>
      </w:pPr>
      <w:r w:rsidRPr="00CB5114">
        <w:rPr>
          <w:rFonts w:ascii="Arial" w:hAnsi="Arial" w:cs="Arial"/>
        </w:rPr>
        <w:t>This story is Jesus saying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you are never too outside for God’s piercing love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His love can overcome any barrier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but one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UNBELIEF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-will you believe?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  <w:r w:rsidRPr="00CB5114">
        <w:rPr>
          <w:rFonts w:ascii="Arial" w:hAnsi="Arial" w:cs="Arial"/>
        </w:rPr>
        <w:t>-receive His living water?</w:t>
      </w:r>
    </w:p>
    <w:p w:rsidR="00306E8D" w:rsidRPr="00CB5114" w:rsidRDefault="00306E8D" w:rsidP="00195033">
      <w:pPr>
        <w:ind w:left="720"/>
        <w:rPr>
          <w:rFonts w:ascii="Arial" w:hAnsi="Arial" w:cs="Arial"/>
        </w:rPr>
      </w:pPr>
    </w:p>
    <w:p w:rsidR="00306E8D" w:rsidRPr="00CB5114" w:rsidRDefault="00306E8D" w:rsidP="00195033">
      <w:pPr>
        <w:numPr>
          <w:ilvl w:val="0"/>
          <w:numId w:val="3"/>
        </w:numPr>
        <w:rPr>
          <w:rFonts w:ascii="Arial" w:hAnsi="Arial" w:cs="Arial"/>
        </w:rPr>
      </w:pPr>
      <w:r w:rsidRPr="00CB5114">
        <w:rPr>
          <w:rFonts w:ascii="Arial" w:hAnsi="Arial" w:cs="Arial"/>
        </w:rPr>
        <w:t>To those who have received</w:t>
      </w:r>
      <w:r>
        <w:rPr>
          <w:rFonts w:ascii="Arial" w:hAnsi="Arial" w:cs="Arial"/>
        </w:rPr>
        <w:t>—</w:t>
      </w:r>
      <w:r w:rsidRPr="00CB5114">
        <w:rPr>
          <w:rFonts w:ascii="Arial" w:hAnsi="Arial" w:cs="Arial"/>
        </w:rPr>
        <w:t>will you cross the barrier?</w:t>
      </w: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 w:rsidP="000B5FEC">
      <w:pPr>
        <w:rPr>
          <w:rFonts w:ascii="Arial" w:hAnsi="Arial" w:cs="Arial"/>
        </w:rPr>
      </w:pPr>
    </w:p>
    <w:p w:rsidR="00306E8D" w:rsidRPr="00CB5114" w:rsidRDefault="00306E8D">
      <w:pPr>
        <w:rPr>
          <w:rFonts w:ascii="Arial" w:hAnsi="Arial" w:cs="Arial"/>
        </w:rPr>
      </w:pPr>
    </w:p>
    <w:sectPr w:rsidR="00306E8D" w:rsidRPr="00CB5114" w:rsidSect="008E46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8D" w:rsidRDefault="00306E8D" w:rsidP="0073376C">
      <w:r>
        <w:separator/>
      </w:r>
    </w:p>
  </w:endnote>
  <w:endnote w:type="continuationSeparator" w:id="0">
    <w:p w:rsidR="00306E8D" w:rsidRDefault="00306E8D" w:rsidP="0073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8D" w:rsidRDefault="00306E8D">
    <w:pPr>
      <w:pStyle w:val="Footer"/>
    </w:pPr>
    <w:fldSimple w:instr=" PAGE   \* MERGEFORMAT ">
      <w:r>
        <w:rPr>
          <w:noProof/>
        </w:rPr>
        <w:t>1</w:t>
      </w:r>
    </w:fldSimple>
  </w:p>
  <w:p w:rsidR="00306E8D" w:rsidRDefault="00306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8D" w:rsidRDefault="00306E8D" w:rsidP="0073376C">
      <w:r>
        <w:separator/>
      </w:r>
    </w:p>
  </w:footnote>
  <w:footnote w:type="continuationSeparator" w:id="0">
    <w:p w:rsidR="00306E8D" w:rsidRDefault="00306E8D" w:rsidP="00733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5F7C"/>
    <w:multiLevelType w:val="hybridMultilevel"/>
    <w:tmpl w:val="DEE0E46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6A67329B"/>
    <w:multiLevelType w:val="hybridMultilevel"/>
    <w:tmpl w:val="002E1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215CEF"/>
    <w:multiLevelType w:val="hybridMultilevel"/>
    <w:tmpl w:val="F2567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FEC"/>
    <w:rsid w:val="00027E23"/>
    <w:rsid w:val="00036E03"/>
    <w:rsid w:val="000B1353"/>
    <w:rsid w:val="000B5FEC"/>
    <w:rsid w:val="000C4537"/>
    <w:rsid w:val="000D1AAD"/>
    <w:rsid w:val="000E6F25"/>
    <w:rsid w:val="00105A68"/>
    <w:rsid w:val="00144318"/>
    <w:rsid w:val="00166002"/>
    <w:rsid w:val="001920F8"/>
    <w:rsid w:val="00195033"/>
    <w:rsid w:val="001B0FA3"/>
    <w:rsid w:val="001B2F29"/>
    <w:rsid w:val="001C61B8"/>
    <w:rsid w:val="001D51B6"/>
    <w:rsid w:val="001E1E1D"/>
    <w:rsid w:val="00203137"/>
    <w:rsid w:val="002206C0"/>
    <w:rsid w:val="002317D5"/>
    <w:rsid w:val="0024223F"/>
    <w:rsid w:val="002558DB"/>
    <w:rsid w:val="00297745"/>
    <w:rsid w:val="002B0759"/>
    <w:rsid w:val="002C03B1"/>
    <w:rsid w:val="002E5687"/>
    <w:rsid w:val="00306E8D"/>
    <w:rsid w:val="00321C16"/>
    <w:rsid w:val="00360CE1"/>
    <w:rsid w:val="00377F57"/>
    <w:rsid w:val="00395526"/>
    <w:rsid w:val="003A43D3"/>
    <w:rsid w:val="003A6340"/>
    <w:rsid w:val="0041017E"/>
    <w:rsid w:val="0042188C"/>
    <w:rsid w:val="004230A6"/>
    <w:rsid w:val="004368A8"/>
    <w:rsid w:val="00441395"/>
    <w:rsid w:val="00446A2D"/>
    <w:rsid w:val="00476661"/>
    <w:rsid w:val="00486504"/>
    <w:rsid w:val="00487C64"/>
    <w:rsid w:val="004A6C60"/>
    <w:rsid w:val="004C5ED2"/>
    <w:rsid w:val="004C7210"/>
    <w:rsid w:val="004D4537"/>
    <w:rsid w:val="0051599E"/>
    <w:rsid w:val="00526FDA"/>
    <w:rsid w:val="0054015E"/>
    <w:rsid w:val="00565D54"/>
    <w:rsid w:val="005817C7"/>
    <w:rsid w:val="005900C4"/>
    <w:rsid w:val="005C6F4E"/>
    <w:rsid w:val="005E099A"/>
    <w:rsid w:val="005F3C13"/>
    <w:rsid w:val="006678A2"/>
    <w:rsid w:val="006A5161"/>
    <w:rsid w:val="006E6BEB"/>
    <w:rsid w:val="00713A67"/>
    <w:rsid w:val="00727718"/>
    <w:rsid w:val="0073376C"/>
    <w:rsid w:val="00746AC7"/>
    <w:rsid w:val="00794705"/>
    <w:rsid w:val="007C1EFA"/>
    <w:rsid w:val="007D792F"/>
    <w:rsid w:val="00825B5E"/>
    <w:rsid w:val="00835001"/>
    <w:rsid w:val="00841784"/>
    <w:rsid w:val="00854A5B"/>
    <w:rsid w:val="008A468F"/>
    <w:rsid w:val="008E4615"/>
    <w:rsid w:val="00906D90"/>
    <w:rsid w:val="00963186"/>
    <w:rsid w:val="0098670B"/>
    <w:rsid w:val="00991737"/>
    <w:rsid w:val="009C7540"/>
    <w:rsid w:val="009F1420"/>
    <w:rsid w:val="00A2161E"/>
    <w:rsid w:val="00A27E77"/>
    <w:rsid w:val="00A9281A"/>
    <w:rsid w:val="00AB1204"/>
    <w:rsid w:val="00AD02DF"/>
    <w:rsid w:val="00B10D12"/>
    <w:rsid w:val="00B25BFF"/>
    <w:rsid w:val="00B35640"/>
    <w:rsid w:val="00B93496"/>
    <w:rsid w:val="00BB43E9"/>
    <w:rsid w:val="00BD79C9"/>
    <w:rsid w:val="00BE63A4"/>
    <w:rsid w:val="00BE705A"/>
    <w:rsid w:val="00C06979"/>
    <w:rsid w:val="00C242CC"/>
    <w:rsid w:val="00C57916"/>
    <w:rsid w:val="00CA6F41"/>
    <w:rsid w:val="00CB5114"/>
    <w:rsid w:val="00CE450D"/>
    <w:rsid w:val="00D0592B"/>
    <w:rsid w:val="00D138E6"/>
    <w:rsid w:val="00D210DB"/>
    <w:rsid w:val="00D2740E"/>
    <w:rsid w:val="00D44754"/>
    <w:rsid w:val="00D67831"/>
    <w:rsid w:val="00D74B6A"/>
    <w:rsid w:val="00D9131E"/>
    <w:rsid w:val="00D967FF"/>
    <w:rsid w:val="00DB01B4"/>
    <w:rsid w:val="00DB2921"/>
    <w:rsid w:val="00DD45E8"/>
    <w:rsid w:val="00DF5115"/>
    <w:rsid w:val="00E00816"/>
    <w:rsid w:val="00E06891"/>
    <w:rsid w:val="00E1628C"/>
    <w:rsid w:val="00E51AAB"/>
    <w:rsid w:val="00E81F7F"/>
    <w:rsid w:val="00E93FF9"/>
    <w:rsid w:val="00EA785F"/>
    <w:rsid w:val="00ED6554"/>
    <w:rsid w:val="00EF575F"/>
    <w:rsid w:val="00F35946"/>
    <w:rsid w:val="00FB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5FE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25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25B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33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7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3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76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B51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2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1512</Words>
  <Characters>8619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</dc:title>
  <dc:subject/>
  <dc:creator>John Johnson</dc:creator>
  <cp:keywords/>
  <dc:description/>
  <cp:lastModifiedBy>memryw</cp:lastModifiedBy>
  <cp:revision>5</cp:revision>
  <cp:lastPrinted>2013-05-12T15:12:00Z</cp:lastPrinted>
  <dcterms:created xsi:type="dcterms:W3CDTF">2013-05-13T14:28:00Z</dcterms:created>
  <dcterms:modified xsi:type="dcterms:W3CDTF">2013-05-13T16:27:00Z</dcterms:modified>
</cp:coreProperties>
</file>